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E292" w14:textId="77777777" w:rsidR="00340882" w:rsidRDefault="002C3740" w:rsidP="00046FB9">
      <w:pPr>
        <w:rPr>
          <w:rFonts w:ascii="Arial" w:hAnsi="Arial" w:cs="Arial"/>
          <w:b/>
          <w:szCs w:val="24"/>
        </w:rPr>
      </w:pPr>
      <w:r w:rsidRPr="00070E23">
        <w:rPr>
          <w:rFonts w:ascii="Arial" w:hAnsi="Arial" w:cs="Arial"/>
          <w:b/>
          <w:szCs w:val="24"/>
        </w:rPr>
        <w:t>REPORT OF THE LANCASHIRE COMBINED FIRE AUTHORITY</w:t>
      </w:r>
      <w:r w:rsidR="00881C84">
        <w:rPr>
          <w:rFonts w:ascii="Arial" w:hAnsi="Arial" w:cs="Arial"/>
          <w:b/>
          <w:szCs w:val="24"/>
        </w:rPr>
        <w:t xml:space="preserve"> </w:t>
      </w:r>
      <w:r w:rsidR="00D309D5">
        <w:rPr>
          <w:rFonts w:ascii="Arial" w:hAnsi="Arial" w:cs="Arial"/>
          <w:b/>
          <w:szCs w:val="24"/>
        </w:rPr>
        <w:t>(CFA)</w:t>
      </w:r>
      <w:r w:rsidR="00340882">
        <w:rPr>
          <w:rFonts w:ascii="Arial" w:hAnsi="Arial" w:cs="Arial"/>
          <w:b/>
          <w:szCs w:val="24"/>
        </w:rPr>
        <w:t xml:space="preserve"> HELD</w:t>
      </w:r>
    </w:p>
    <w:p w14:paraId="5285F4F2" w14:textId="5E9A5083" w:rsidR="002C3740" w:rsidRDefault="004259A6" w:rsidP="00046FB9">
      <w:pPr>
        <w:rPr>
          <w:rFonts w:ascii="Arial" w:hAnsi="Arial" w:cs="Arial"/>
          <w:b/>
          <w:szCs w:val="24"/>
          <w:lang w:val="en-US" w:eastAsia="en-US"/>
        </w:rPr>
      </w:pPr>
      <w:r>
        <w:rPr>
          <w:rFonts w:ascii="Arial" w:hAnsi="Arial" w:cs="Arial"/>
          <w:b/>
          <w:szCs w:val="24"/>
          <w:lang w:val="en-US" w:eastAsia="en-US"/>
        </w:rPr>
        <w:t>3</w:t>
      </w:r>
      <w:r w:rsidR="002C5BC4">
        <w:rPr>
          <w:rFonts w:ascii="Arial" w:hAnsi="Arial" w:cs="Arial"/>
          <w:b/>
          <w:szCs w:val="24"/>
          <w:lang w:val="en-US" w:eastAsia="en-US"/>
        </w:rPr>
        <w:t xml:space="preserve"> </w:t>
      </w:r>
      <w:r w:rsidR="00A4491E">
        <w:rPr>
          <w:rFonts w:ascii="Arial" w:hAnsi="Arial" w:cs="Arial"/>
          <w:b/>
          <w:szCs w:val="24"/>
          <w:lang w:val="en-US" w:eastAsia="en-US"/>
        </w:rPr>
        <w:t>OCTO</w:t>
      </w:r>
      <w:r>
        <w:rPr>
          <w:rFonts w:ascii="Arial" w:hAnsi="Arial" w:cs="Arial"/>
          <w:b/>
          <w:szCs w:val="24"/>
          <w:lang w:val="en-US" w:eastAsia="en-US"/>
        </w:rPr>
        <w:t>BER</w:t>
      </w:r>
      <w:r w:rsidR="00EA3F9F">
        <w:rPr>
          <w:rFonts w:ascii="Arial" w:hAnsi="Arial" w:cs="Arial"/>
          <w:b/>
          <w:szCs w:val="24"/>
          <w:lang w:val="en-US" w:eastAsia="en-US"/>
        </w:rPr>
        <w:t xml:space="preserve"> 20</w:t>
      </w:r>
      <w:r w:rsidR="00EE23F6">
        <w:rPr>
          <w:rFonts w:ascii="Arial" w:hAnsi="Arial" w:cs="Arial"/>
          <w:b/>
          <w:szCs w:val="24"/>
          <w:lang w:val="en-US" w:eastAsia="en-US"/>
        </w:rPr>
        <w:t>2</w:t>
      </w:r>
      <w:r w:rsidR="00A4491E">
        <w:rPr>
          <w:rFonts w:ascii="Arial" w:hAnsi="Arial" w:cs="Arial"/>
          <w:b/>
          <w:szCs w:val="24"/>
          <w:lang w:val="en-US" w:eastAsia="en-US"/>
        </w:rPr>
        <w:t>2</w:t>
      </w:r>
    </w:p>
    <w:p w14:paraId="7812D60E" w14:textId="77777777" w:rsidR="00D92DB5" w:rsidRDefault="00D92DB5" w:rsidP="00046FB9">
      <w:pPr>
        <w:rPr>
          <w:rFonts w:ascii="Arial" w:hAnsi="Arial" w:cs="Arial"/>
          <w:b/>
          <w:szCs w:val="24"/>
          <w:lang w:val="en-US" w:eastAsia="en-US"/>
        </w:rPr>
      </w:pPr>
    </w:p>
    <w:p w14:paraId="05AAD7BE" w14:textId="77777777" w:rsidR="00356BBD" w:rsidRDefault="00356BBD" w:rsidP="00EA64E9">
      <w:pPr>
        <w:rPr>
          <w:rFonts w:ascii="Arial" w:hAnsi="Arial" w:cs="Arial"/>
          <w:b/>
          <w:szCs w:val="24"/>
          <w:lang w:val="en-US" w:eastAsia="en-US"/>
        </w:rPr>
      </w:pPr>
    </w:p>
    <w:p w14:paraId="11C89331" w14:textId="672FB48E" w:rsidR="00356BBD" w:rsidRPr="00190535" w:rsidRDefault="00190535" w:rsidP="00DD7DCD">
      <w:pPr>
        <w:jc w:val="both"/>
        <w:rPr>
          <w:rFonts w:ascii="Arial" w:hAnsi="Arial" w:cs="Arial"/>
          <w:b/>
          <w:szCs w:val="24"/>
          <w:lang w:val="en-US" w:eastAsia="en-US"/>
        </w:rPr>
      </w:pPr>
      <w:r w:rsidRPr="00190535">
        <w:rPr>
          <w:rFonts w:ascii="Arial" w:hAnsi="Arial" w:cs="Arial"/>
          <w:b/>
          <w:szCs w:val="24"/>
          <w:lang w:val="en-US" w:eastAsia="en-US"/>
        </w:rPr>
        <w:t>HIS MAJESTY’S INSPECTORATE OF CONSTABULARY AND FIRE AND RESCUE SERVICES</w:t>
      </w:r>
      <w:r>
        <w:rPr>
          <w:rFonts w:ascii="Arial" w:hAnsi="Arial" w:cs="Arial"/>
          <w:b/>
          <w:szCs w:val="24"/>
          <w:lang w:val="en-US" w:eastAsia="en-US"/>
        </w:rPr>
        <w:t xml:space="preserve"> – INSPECTION REPORT</w:t>
      </w:r>
    </w:p>
    <w:p w14:paraId="64B3EF1F" w14:textId="77777777" w:rsidR="00190535" w:rsidRPr="002809B1" w:rsidRDefault="00190535" w:rsidP="00DD7DCD">
      <w:pPr>
        <w:jc w:val="both"/>
        <w:rPr>
          <w:rFonts w:ascii="Arial" w:hAnsi="Arial" w:cs="Arial"/>
          <w:bCs/>
          <w:szCs w:val="24"/>
          <w:lang w:val="en-US" w:eastAsia="en-US"/>
        </w:rPr>
      </w:pPr>
    </w:p>
    <w:p w14:paraId="4D1EE1A6" w14:textId="705E235B" w:rsidR="00190535" w:rsidRPr="00190535" w:rsidRDefault="00190535" w:rsidP="00DD7DCD">
      <w:pPr>
        <w:jc w:val="both"/>
        <w:rPr>
          <w:rFonts w:ascii="Arial" w:hAnsi="Arial" w:cs="Arial"/>
          <w:szCs w:val="24"/>
          <w:lang w:eastAsia="en-US"/>
        </w:rPr>
      </w:pPr>
      <w:r>
        <w:rPr>
          <w:rFonts w:ascii="Arial" w:hAnsi="Arial" w:cs="Arial"/>
          <w:szCs w:val="24"/>
          <w:lang w:eastAsia="en-US"/>
        </w:rPr>
        <w:t xml:space="preserve">The Authority received a </w:t>
      </w:r>
      <w:r w:rsidRPr="00190535">
        <w:rPr>
          <w:rFonts w:ascii="Arial" w:hAnsi="Arial" w:cs="Arial"/>
          <w:szCs w:val="24"/>
          <w:lang w:eastAsia="en-US"/>
        </w:rPr>
        <w:t>report</w:t>
      </w:r>
      <w:r>
        <w:rPr>
          <w:rFonts w:ascii="Arial" w:hAnsi="Arial" w:cs="Arial"/>
          <w:szCs w:val="24"/>
          <w:lang w:eastAsia="en-US"/>
        </w:rPr>
        <w:t xml:space="preserve"> that</w:t>
      </w:r>
      <w:r w:rsidRPr="00190535">
        <w:rPr>
          <w:rFonts w:ascii="Arial" w:hAnsi="Arial" w:cs="Arial"/>
          <w:szCs w:val="24"/>
          <w:lang w:eastAsia="en-US"/>
        </w:rPr>
        <w:t xml:space="preserve"> detailed the inspection of the Service which concluded on 24 January 2022 by His Majesty’s Inspectorate of Constabulary and Fire &amp; Rescue Services (formerly Her Late Majesty’s Inspectorate).  </w:t>
      </w:r>
    </w:p>
    <w:p w14:paraId="34C3848F" w14:textId="77777777" w:rsidR="00190535" w:rsidRPr="00190535" w:rsidRDefault="00190535" w:rsidP="00DD7DCD">
      <w:pPr>
        <w:jc w:val="both"/>
        <w:rPr>
          <w:rFonts w:ascii="Arial" w:hAnsi="Arial" w:cs="Arial"/>
          <w:szCs w:val="24"/>
          <w:lang w:eastAsia="en-US"/>
        </w:rPr>
      </w:pPr>
    </w:p>
    <w:p w14:paraId="4BC120F7" w14:textId="7CF236C6" w:rsidR="00190535" w:rsidRPr="00190535" w:rsidRDefault="00190535" w:rsidP="00DD7DCD">
      <w:pPr>
        <w:jc w:val="both"/>
        <w:rPr>
          <w:rFonts w:ascii="Arial" w:hAnsi="Arial" w:cs="Arial"/>
          <w:szCs w:val="24"/>
          <w:lang w:eastAsia="en-US"/>
        </w:rPr>
      </w:pPr>
      <w:r w:rsidRPr="00190535">
        <w:rPr>
          <w:rFonts w:ascii="Arial" w:hAnsi="Arial" w:cs="Arial"/>
          <w:szCs w:val="24"/>
          <w:lang w:eastAsia="en-US"/>
        </w:rPr>
        <w:t xml:space="preserve">It was noted that while some Fire and Rescue Services had improved in some areas, most services had lost gradings due to the inspection being more detailed. </w:t>
      </w:r>
      <w:r>
        <w:rPr>
          <w:rFonts w:ascii="Arial" w:hAnsi="Arial" w:cs="Arial"/>
          <w:szCs w:val="24"/>
          <w:lang w:eastAsia="en-US"/>
        </w:rPr>
        <w:t>F</w:t>
      </w:r>
      <w:r w:rsidRPr="00190535">
        <w:rPr>
          <w:rFonts w:ascii="Arial" w:hAnsi="Arial" w:cs="Arial"/>
          <w:szCs w:val="24"/>
          <w:lang w:eastAsia="en-US"/>
        </w:rPr>
        <w:t>urthermore, where gradings had remained the same this demonstrated that an improvement had been made.</w:t>
      </w:r>
    </w:p>
    <w:p w14:paraId="4B1A745A" w14:textId="77777777" w:rsidR="00190535" w:rsidRPr="00190535" w:rsidRDefault="00190535" w:rsidP="00DD7DCD">
      <w:pPr>
        <w:jc w:val="both"/>
        <w:rPr>
          <w:rFonts w:ascii="Arial" w:hAnsi="Arial" w:cs="Arial"/>
          <w:szCs w:val="24"/>
          <w:lang w:eastAsia="en-US"/>
        </w:rPr>
      </w:pPr>
    </w:p>
    <w:p w14:paraId="50EE8B9E" w14:textId="77777777" w:rsidR="00190535" w:rsidRPr="00190535" w:rsidRDefault="00190535" w:rsidP="00DD7DCD">
      <w:pPr>
        <w:jc w:val="both"/>
        <w:rPr>
          <w:rFonts w:ascii="Arial" w:hAnsi="Arial" w:cs="Arial"/>
          <w:szCs w:val="24"/>
          <w:lang w:eastAsia="en-US"/>
        </w:rPr>
      </w:pPr>
      <w:r w:rsidRPr="00190535">
        <w:rPr>
          <w:rFonts w:ascii="Arial" w:hAnsi="Arial" w:cs="Arial"/>
          <w:szCs w:val="24"/>
          <w:lang w:eastAsia="en-US"/>
        </w:rPr>
        <w:t>The Chairman drew Members’ attention to a statement from Matt Parr, His Majesty’s Inspector of Fire and Rescue Services who said:</w:t>
      </w:r>
    </w:p>
    <w:p w14:paraId="6A6F0DF4" w14:textId="77777777" w:rsidR="00190535" w:rsidRPr="00190535" w:rsidRDefault="00190535" w:rsidP="00DD7DCD">
      <w:pPr>
        <w:jc w:val="both"/>
        <w:rPr>
          <w:rFonts w:ascii="Arial" w:hAnsi="Arial" w:cs="Arial"/>
          <w:szCs w:val="24"/>
          <w:lang w:eastAsia="en-US"/>
        </w:rPr>
      </w:pPr>
    </w:p>
    <w:p w14:paraId="41773683" w14:textId="77777777" w:rsidR="00190535" w:rsidRPr="00190535" w:rsidRDefault="00190535" w:rsidP="00DD7DCD">
      <w:pPr>
        <w:jc w:val="both"/>
        <w:rPr>
          <w:rFonts w:ascii="Arial" w:hAnsi="Arial" w:cs="Arial"/>
          <w:szCs w:val="24"/>
          <w:lang w:eastAsia="en-US"/>
        </w:rPr>
      </w:pPr>
      <w:r w:rsidRPr="00190535">
        <w:rPr>
          <w:rFonts w:ascii="Arial" w:hAnsi="Arial" w:cs="Arial"/>
          <w:szCs w:val="24"/>
          <w:lang w:eastAsia="en-US"/>
        </w:rPr>
        <w:t>“I congratulate Lancashire Fire and Rescue Service on its excellent performance across all three areas of our assessment.  Since its last inspection in 2018, it has improved in almost all areas.”</w:t>
      </w:r>
    </w:p>
    <w:p w14:paraId="15731682" w14:textId="77777777" w:rsidR="00190535" w:rsidRPr="00190535" w:rsidRDefault="00190535" w:rsidP="00DD7DCD">
      <w:pPr>
        <w:jc w:val="both"/>
        <w:rPr>
          <w:rFonts w:ascii="Arial" w:hAnsi="Arial" w:cs="Arial"/>
          <w:szCs w:val="24"/>
          <w:lang w:eastAsia="en-US"/>
        </w:rPr>
      </w:pPr>
    </w:p>
    <w:p w14:paraId="04C2F24F" w14:textId="77777777" w:rsidR="00356BBD" w:rsidRPr="002809B1" w:rsidRDefault="00356BBD" w:rsidP="00DD7DCD">
      <w:pPr>
        <w:jc w:val="both"/>
        <w:rPr>
          <w:rFonts w:ascii="Arial" w:hAnsi="Arial" w:cs="Arial"/>
          <w:szCs w:val="24"/>
          <w:lang w:val="en-US" w:eastAsia="en-US"/>
        </w:rPr>
      </w:pPr>
    </w:p>
    <w:p w14:paraId="45D67A2B" w14:textId="77777777" w:rsidR="00356BBD" w:rsidRPr="00356BBD" w:rsidRDefault="00356BBD" w:rsidP="00DD7DCD">
      <w:pPr>
        <w:pStyle w:val="Normal55"/>
        <w:jc w:val="both"/>
        <w:rPr>
          <w:b/>
          <w:bCs w:val="0"/>
          <w:caps/>
        </w:rPr>
      </w:pPr>
      <w:r w:rsidRPr="00356BBD">
        <w:rPr>
          <w:b/>
          <w:bCs w:val="0"/>
          <w:caps/>
          <w:bdr w:val="nil"/>
        </w:rPr>
        <w:t>Member Champion Activity</w:t>
      </w:r>
    </w:p>
    <w:p w14:paraId="5019A9AC" w14:textId="77777777" w:rsidR="00375BFA" w:rsidRDefault="00375BFA" w:rsidP="00DD7DCD">
      <w:pPr>
        <w:jc w:val="both"/>
        <w:rPr>
          <w:rFonts w:ascii="Arial" w:hAnsi="Arial" w:cs="Arial"/>
        </w:rPr>
      </w:pPr>
    </w:p>
    <w:p w14:paraId="038F1477" w14:textId="77777777" w:rsidR="00356BBD" w:rsidRPr="00356BBD" w:rsidRDefault="00356BBD" w:rsidP="00DD7DCD">
      <w:pPr>
        <w:jc w:val="both"/>
        <w:rPr>
          <w:rFonts w:ascii="Arial" w:hAnsi="Arial" w:cs="Arial"/>
        </w:rPr>
      </w:pPr>
      <w:r w:rsidRPr="00356BBD">
        <w:rPr>
          <w:rFonts w:ascii="Arial" w:hAnsi="Arial" w:cs="Arial"/>
        </w:rPr>
        <w:t xml:space="preserve">The Authority appointed its Member Champions at its Annual meeting in June and current Member Champions </w:t>
      </w:r>
      <w:r w:rsidR="002809B1">
        <w:rPr>
          <w:rFonts w:ascii="Arial" w:hAnsi="Arial" w:cs="Arial"/>
        </w:rPr>
        <w:t>a</w:t>
      </w:r>
      <w:r w:rsidRPr="00356BBD">
        <w:rPr>
          <w:rFonts w:ascii="Arial" w:hAnsi="Arial" w:cs="Arial"/>
        </w:rPr>
        <w:t xml:space="preserve">re: </w:t>
      </w:r>
    </w:p>
    <w:p w14:paraId="2310B8B4" w14:textId="77777777" w:rsidR="00356BBD" w:rsidRPr="00356BBD" w:rsidRDefault="00356BBD" w:rsidP="00DD7DCD">
      <w:pPr>
        <w:jc w:val="both"/>
        <w:rPr>
          <w:rFonts w:ascii="Arial" w:hAnsi="Arial" w:cs="Arial"/>
        </w:rPr>
      </w:pPr>
    </w:p>
    <w:p w14:paraId="538A8FF4" w14:textId="77777777" w:rsidR="00356BBD" w:rsidRPr="00356BBD" w:rsidRDefault="00356BBD" w:rsidP="00DD7DCD">
      <w:pPr>
        <w:jc w:val="both"/>
        <w:rPr>
          <w:rFonts w:ascii="Arial" w:hAnsi="Arial" w:cs="Arial"/>
        </w:rPr>
      </w:pPr>
      <w:r w:rsidRPr="00356BBD">
        <w:rPr>
          <w:rFonts w:ascii="Arial" w:hAnsi="Arial" w:cs="Arial"/>
        </w:rPr>
        <w:t>•</w:t>
      </w:r>
      <w:r w:rsidRPr="00356BBD">
        <w:rPr>
          <w:rFonts w:ascii="Arial" w:hAnsi="Arial" w:cs="Arial"/>
        </w:rPr>
        <w:tab/>
        <w:t>Community Safety – Councillor Jean Rigby</w:t>
      </w:r>
    </w:p>
    <w:p w14:paraId="05C1772F" w14:textId="77777777" w:rsidR="00356BBD" w:rsidRPr="00356BBD" w:rsidRDefault="00356BBD" w:rsidP="00DD7DCD">
      <w:pPr>
        <w:jc w:val="both"/>
        <w:rPr>
          <w:rFonts w:ascii="Arial" w:hAnsi="Arial" w:cs="Arial"/>
        </w:rPr>
      </w:pPr>
      <w:r w:rsidRPr="00356BBD">
        <w:rPr>
          <w:rFonts w:ascii="Arial" w:hAnsi="Arial" w:cs="Arial"/>
        </w:rPr>
        <w:t>•</w:t>
      </w:r>
      <w:r w:rsidRPr="00356BBD">
        <w:rPr>
          <w:rFonts w:ascii="Arial" w:hAnsi="Arial" w:cs="Arial"/>
        </w:rPr>
        <w:tab/>
        <w:t xml:space="preserve">Equality, </w:t>
      </w:r>
      <w:proofErr w:type="gramStart"/>
      <w:r w:rsidRPr="00356BBD">
        <w:rPr>
          <w:rFonts w:ascii="Arial" w:hAnsi="Arial" w:cs="Arial"/>
        </w:rPr>
        <w:t>Diversity</w:t>
      </w:r>
      <w:proofErr w:type="gramEnd"/>
      <w:r w:rsidRPr="00356BBD">
        <w:rPr>
          <w:rFonts w:ascii="Arial" w:hAnsi="Arial" w:cs="Arial"/>
        </w:rPr>
        <w:t xml:space="preserve"> and Inclusion – Councillor Zamir Khan</w:t>
      </w:r>
    </w:p>
    <w:p w14:paraId="6A05FCFF" w14:textId="77777777" w:rsidR="00356BBD" w:rsidRPr="00356BBD" w:rsidRDefault="00356BBD" w:rsidP="00DD7DCD">
      <w:pPr>
        <w:jc w:val="both"/>
        <w:rPr>
          <w:rFonts w:ascii="Arial" w:hAnsi="Arial" w:cs="Arial"/>
        </w:rPr>
      </w:pPr>
      <w:r w:rsidRPr="00356BBD">
        <w:rPr>
          <w:rFonts w:ascii="Arial" w:hAnsi="Arial" w:cs="Arial"/>
        </w:rPr>
        <w:t>•</w:t>
      </w:r>
      <w:r w:rsidRPr="00356BBD">
        <w:rPr>
          <w:rFonts w:ascii="Arial" w:hAnsi="Arial" w:cs="Arial"/>
        </w:rPr>
        <w:tab/>
        <w:t>Health and Wellbeing – County Councillor Andrea Kay</w:t>
      </w:r>
    </w:p>
    <w:p w14:paraId="02C7A1F3" w14:textId="77777777" w:rsidR="00356BBD" w:rsidRPr="00356BBD" w:rsidRDefault="00356BBD" w:rsidP="00DD7DCD">
      <w:pPr>
        <w:jc w:val="both"/>
        <w:rPr>
          <w:rFonts w:ascii="Arial" w:hAnsi="Arial" w:cs="Arial"/>
        </w:rPr>
      </w:pPr>
      <w:r w:rsidRPr="00356BBD">
        <w:rPr>
          <w:rFonts w:ascii="Arial" w:hAnsi="Arial" w:cs="Arial"/>
        </w:rPr>
        <w:t>•</w:t>
      </w:r>
      <w:r w:rsidRPr="00356BBD">
        <w:rPr>
          <w:rFonts w:ascii="Arial" w:hAnsi="Arial" w:cs="Arial"/>
        </w:rPr>
        <w:tab/>
        <w:t>Road Safety – County Councillor Ron Woollam</w:t>
      </w:r>
    </w:p>
    <w:p w14:paraId="3F9C9C8D" w14:textId="77777777" w:rsidR="00356BBD" w:rsidRPr="00356BBD" w:rsidRDefault="00356BBD" w:rsidP="00DD7DCD">
      <w:pPr>
        <w:jc w:val="both"/>
        <w:rPr>
          <w:rFonts w:ascii="Arial" w:hAnsi="Arial" w:cs="Arial"/>
        </w:rPr>
      </w:pPr>
    </w:p>
    <w:p w14:paraId="762EACAE" w14:textId="056F88BD" w:rsidR="00356BBD" w:rsidRDefault="00356BBD" w:rsidP="00DD7DCD">
      <w:pPr>
        <w:jc w:val="both"/>
        <w:rPr>
          <w:rFonts w:ascii="Arial" w:hAnsi="Arial" w:cs="Arial"/>
        </w:rPr>
      </w:pPr>
      <w:r w:rsidRPr="00356BBD">
        <w:rPr>
          <w:rFonts w:ascii="Arial" w:hAnsi="Arial" w:cs="Arial"/>
        </w:rPr>
        <w:t xml:space="preserve">Reports relating to the activity of the Member Champions </w:t>
      </w:r>
      <w:r w:rsidR="002809B1">
        <w:rPr>
          <w:rFonts w:ascii="Arial" w:hAnsi="Arial" w:cs="Arial"/>
        </w:rPr>
        <w:t>a</w:t>
      </w:r>
      <w:r w:rsidRPr="00356BBD">
        <w:rPr>
          <w:rFonts w:ascii="Arial" w:hAnsi="Arial" w:cs="Arial"/>
        </w:rPr>
        <w:t>re provided on a regular basis to the Authority.  This report related to activity for the period June – August 202</w:t>
      </w:r>
      <w:r w:rsidR="00190535">
        <w:rPr>
          <w:rFonts w:ascii="Arial" w:hAnsi="Arial" w:cs="Arial"/>
        </w:rPr>
        <w:t>2</w:t>
      </w:r>
      <w:r w:rsidRPr="00356BBD">
        <w:rPr>
          <w:rFonts w:ascii="Arial" w:hAnsi="Arial" w:cs="Arial"/>
        </w:rPr>
        <w:t xml:space="preserve">.  During this period all </w:t>
      </w:r>
      <w:r w:rsidR="002809B1">
        <w:rPr>
          <w:rFonts w:ascii="Arial" w:hAnsi="Arial" w:cs="Arial"/>
        </w:rPr>
        <w:t xml:space="preserve">Champions </w:t>
      </w:r>
      <w:r w:rsidRPr="00356BBD">
        <w:rPr>
          <w:rFonts w:ascii="Arial" w:hAnsi="Arial" w:cs="Arial"/>
        </w:rPr>
        <w:t>had undertaken their respective role in accordance with defined terms of reference.</w:t>
      </w:r>
    </w:p>
    <w:p w14:paraId="77A38FC9" w14:textId="77777777" w:rsidR="00627F80" w:rsidRDefault="00627F80" w:rsidP="00DD7DCD">
      <w:pPr>
        <w:jc w:val="both"/>
        <w:rPr>
          <w:rFonts w:ascii="Arial" w:hAnsi="Arial" w:cs="Arial"/>
        </w:rPr>
      </w:pPr>
    </w:p>
    <w:p w14:paraId="58D00688" w14:textId="77777777" w:rsidR="00046FB9" w:rsidRDefault="00046FB9" w:rsidP="00DD7DCD">
      <w:pPr>
        <w:pStyle w:val="BodyText0"/>
        <w:spacing w:after="0"/>
        <w:jc w:val="both"/>
      </w:pPr>
    </w:p>
    <w:p w14:paraId="3F977AA1" w14:textId="77777777" w:rsidR="00533B0B" w:rsidRPr="00A17A37" w:rsidRDefault="00533B0B" w:rsidP="00DD7DCD">
      <w:pPr>
        <w:pStyle w:val="BodyText"/>
        <w:rPr>
          <w:rFonts w:cs="Arial"/>
          <w:b/>
          <w:szCs w:val="24"/>
          <w:lang w:eastAsia="en-GB"/>
        </w:rPr>
      </w:pPr>
      <w:r w:rsidRPr="00A17A37">
        <w:rPr>
          <w:rFonts w:cs="Arial"/>
          <w:b/>
          <w:szCs w:val="24"/>
          <w:lang w:eastAsia="en-GB"/>
        </w:rPr>
        <w:t>FIRE PROTECTION REPORTS</w:t>
      </w:r>
    </w:p>
    <w:p w14:paraId="3148498E" w14:textId="77777777" w:rsidR="00533B0B" w:rsidRDefault="00533B0B" w:rsidP="00DD7DCD">
      <w:pPr>
        <w:pStyle w:val="BodyText"/>
        <w:rPr>
          <w:rFonts w:cs="Arial"/>
          <w:szCs w:val="24"/>
          <w:lang w:eastAsia="en-GB"/>
        </w:rPr>
      </w:pPr>
    </w:p>
    <w:p w14:paraId="03D19B12" w14:textId="70C70DE1" w:rsidR="00190535" w:rsidRPr="00190535" w:rsidRDefault="00533B0B" w:rsidP="00DD7DCD">
      <w:pPr>
        <w:pStyle w:val="BodyText"/>
        <w:rPr>
          <w:rFonts w:cs="Arial"/>
          <w:szCs w:val="24"/>
          <w:lang w:eastAsia="en-GB"/>
        </w:rPr>
      </w:pPr>
      <w:r>
        <w:rPr>
          <w:rFonts w:cs="Arial"/>
          <w:szCs w:val="24"/>
          <w:lang w:eastAsia="en-GB"/>
        </w:rPr>
        <w:t>The Authority di</w:t>
      </w:r>
      <w:r w:rsidR="00190535">
        <w:rPr>
          <w:rFonts w:cs="Arial"/>
          <w:szCs w:val="24"/>
          <w:lang w:eastAsia="en-GB"/>
        </w:rPr>
        <w:t xml:space="preserve">scussed a </w:t>
      </w:r>
      <w:r w:rsidR="00190535" w:rsidRPr="00190535">
        <w:rPr>
          <w:rFonts w:cs="Arial"/>
          <w:szCs w:val="24"/>
          <w:lang w:eastAsia="en-GB"/>
        </w:rPr>
        <w:t xml:space="preserve">report </w:t>
      </w:r>
      <w:r w:rsidR="00190535">
        <w:rPr>
          <w:rFonts w:cs="Arial"/>
          <w:szCs w:val="24"/>
          <w:lang w:eastAsia="en-GB"/>
        </w:rPr>
        <w:t xml:space="preserve">that </w:t>
      </w:r>
      <w:r w:rsidR="00190535" w:rsidRPr="00190535">
        <w:rPr>
          <w:rFonts w:cs="Arial"/>
          <w:szCs w:val="24"/>
          <w:lang w:eastAsia="en-GB"/>
        </w:rPr>
        <w:t xml:space="preserve">summarised Lancashire Fire and Rescue Service prosecutions pertaining to fire safety offences and convictions resulting from 8 arson incidents which had progressed via the criminal justice process.  </w:t>
      </w:r>
    </w:p>
    <w:p w14:paraId="1B36B205" w14:textId="77777777" w:rsidR="00190535" w:rsidRPr="00190535" w:rsidRDefault="00190535" w:rsidP="00DD7DCD">
      <w:pPr>
        <w:pStyle w:val="BodyText"/>
        <w:rPr>
          <w:rFonts w:cs="Arial"/>
          <w:szCs w:val="24"/>
          <w:lang w:eastAsia="en-GB"/>
        </w:rPr>
      </w:pPr>
    </w:p>
    <w:p w14:paraId="0E7130E0" w14:textId="1F6C664E" w:rsidR="00627F80" w:rsidRDefault="00190535" w:rsidP="00DD7DCD">
      <w:pPr>
        <w:pStyle w:val="BodyText"/>
        <w:rPr>
          <w:rFonts w:cs="Arial"/>
          <w:szCs w:val="24"/>
          <w:lang w:eastAsia="en-GB"/>
        </w:rPr>
      </w:pPr>
      <w:r w:rsidRPr="00190535">
        <w:rPr>
          <w:rFonts w:cs="Arial"/>
          <w:szCs w:val="24"/>
          <w:lang w:eastAsia="en-GB"/>
        </w:rPr>
        <w:t xml:space="preserve">Fire Protection and Business Support information was also included in the report to provide Members with an update on the continually evolving regulatory position and how the Service was developing and adapting both its services and workforce to ensure it kept pace with the changes to keep public and firefighters safe in the built environment.  </w:t>
      </w:r>
    </w:p>
    <w:p w14:paraId="1C9D71AA" w14:textId="5F1E4A7E" w:rsidR="00190535" w:rsidRDefault="00190535" w:rsidP="00DD7DCD">
      <w:pPr>
        <w:pStyle w:val="BodyText"/>
        <w:rPr>
          <w:rFonts w:cs="Arial"/>
          <w:szCs w:val="24"/>
          <w:lang w:eastAsia="en-GB"/>
        </w:rPr>
      </w:pPr>
    </w:p>
    <w:p w14:paraId="281CA568" w14:textId="77777777" w:rsidR="00190535" w:rsidRDefault="00190535" w:rsidP="00DD7DCD">
      <w:pPr>
        <w:pStyle w:val="BodyText"/>
      </w:pPr>
    </w:p>
    <w:p w14:paraId="276CC1BD" w14:textId="28892621" w:rsidR="00533B0B" w:rsidRDefault="00533B0B" w:rsidP="00DD7DCD">
      <w:pPr>
        <w:pStyle w:val="BodyText0"/>
        <w:spacing w:after="0"/>
        <w:jc w:val="both"/>
      </w:pPr>
    </w:p>
    <w:p w14:paraId="30888A8B" w14:textId="77777777" w:rsidR="00DD7DCD" w:rsidRDefault="00DD7DCD" w:rsidP="00DD7DCD">
      <w:pPr>
        <w:pStyle w:val="BodyText0"/>
        <w:spacing w:after="0"/>
        <w:jc w:val="both"/>
      </w:pPr>
    </w:p>
    <w:p w14:paraId="49BEFA0B" w14:textId="3C830C98" w:rsidR="002058F8" w:rsidRDefault="002058F8" w:rsidP="00DD7DCD">
      <w:pPr>
        <w:pStyle w:val="ListParagraph"/>
        <w:ind w:left="0"/>
        <w:jc w:val="both"/>
        <w:rPr>
          <w:b/>
          <w:caps/>
          <w:u w:val="single"/>
          <w:bdr w:val="nil"/>
        </w:rPr>
      </w:pPr>
      <w:r>
        <w:rPr>
          <w:b/>
          <w:caps/>
          <w:bdr w:val="nil"/>
        </w:rPr>
        <w:lastRenderedPageBreak/>
        <w:t>BUSINESS CONTINUITY</w:t>
      </w:r>
    </w:p>
    <w:p w14:paraId="0A86F93D" w14:textId="771460B7" w:rsidR="002058F8" w:rsidRDefault="002058F8" w:rsidP="00DD7DCD">
      <w:pPr>
        <w:pStyle w:val="ListParagraph"/>
        <w:ind w:left="0"/>
        <w:jc w:val="both"/>
        <w:rPr>
          <w:b/>
          <w:caps/>
          <w:u w:val="single"/>
          <w:bdr w:val="nil"/>
        </w:rPr>
      </w:pPr>
    </w:p>
    <w:p w14:paraId="31C039EA" w14:textId="77777777" w:rsidR="002058F8" w:rsidRPr="002058F8" w:rsidRDefault="002058F8" w:rsidP="00DD7DCD">
      <w:pPr>
        <w:jc w:val="both"/>
        <w:rPr>
          <w:rFonts w:ascii="Calibri" w:hAnsi="Calibri"/>
          <w:bCs/>
          <w:sz w:val="22"/>
          <w:szCs w:val="22"/>
          <w:lang w:eastAsia="en-US"/>
        </w:rPr>
      </w:pPr>
      <w:r w:rsidRPr="002058F8">
        <w:rPr>
          <w:rFonts w:ascii="Arial" w:hAnsi="Arial"/>
          <w:bCs/>
          <w:szCs w:val="24"/>
          <w:lang w:eastAsia="en-US"/>
        </w:rPr>
        <w:t xml:space="preserve">The Chief Fire Officer provided Members with </w:t>
      </w:r>
      <w:proofErr w:type="gramStart"/>
      <w:r w:rsidRPr="002058F8">
        <w:rPr>
          <w:rFonts w:ascii="Arial" w:hAnsi="Arial"/>
          <w:bCs/>
          <w:szCs w:val="24"/>
          <w:lang w:eastAsia="en-US"/>
        </w:rPr>
        <w:t>a brief summary</w:t>
      </w:r>
      <w:proofErr w:type="gramEnd"/>
      <w:r w:rsidRPr="002058F8">
        <w:rPr>
          <w:rFonts w:ascii="Arial" w:hAnsi="Arial"/>
          <w:bCs/>
          <w:szCs w:val="24"/>
          <w:lang w:eastAsia="en-US"/>
        </w:rPr>
        <w:t xml:space="preserve"> of the responsibilities of the Combined Fire Authority with regards to business continuity and gave a broad overview of the background and current approach to business continuity in times of industrial action.</w:t>
      </w:r>
    </w:p>
    <w:p w14:paraId="63CF383A" w14:textId="77777777" w:rsidR="002058F8" w:rsidRPr="002058F8" w:rsidRDefault="002058F8" w:rsidP="00DD7DCD">
      <w:pPr>
        <w:pStyle w:val="ListParagraph"/>
        <w:ind w:left="0"/>
        <w:jc w:val="both"/>
        <w:rPr>
          <w:b/>
          <w:caps/>
          <w:u w:val="single"/>
          <w:bdr w:val="nil"/>
        </w:rPr>
      </w:pPr>
    </w:p>
    <w:p w14:paraId="7E7AA8CA" w14:textId="77777777" w:rsidR="002058F8" w:rsidRDefault="002058F8" w:rsidP="00DD7DCD">
      <w:pPr>
        <w:pStyle w:val="ListParagraph"/>
        <w:ind w:left="0"/>
        <w:jc w:val="both"/>
        <w:rPr>
          <w:b/>
          <w:caps/>
          <w:bdr w:val="nil"/>
        </w:rPr>
      </w:pPr>
    </w:p>
    <w:p w14:paraId="12514AA0" w14:textId="38505FDE" w:rsidR="00533B0B" w:rsidRPr="00B95F94" w:rsidRDefault="00533B0B" w:rsidP="00DD7DCD">
      <w:pPr>
        <w:pStyle w:val="ListParagraph"/>
        <w:ind w:left="0"/>
        <w:jc w:val="both"/>
        <w:rPr>
          <w:b/>
          <w:bCs w:val="0"/>
          <w:caps/>
        </w:rPr>
      </w:pPr>
      <w:r w:rsidRPr="00B95F94">
        <w:rPr>
          <w:b/>
          <w:caps/>
          <w:bdr w:val="nil"/>
        </w:rPr>
        <w:t>Re-Appointment of Clerk to the Authority</w:t>
      </w:r>
      <w:r w:rsidRPr="00B95F94">
        <w:rPr>
          <w:b/>
          <w:caps/>
        </w:rPr>
        <w:t xml:space="preserve"> </w:t>
      </w:r>
    </w:p>
    <w:p w14:paraId="53A8A33B" w14:textId="77777777" w:rsidR="00533B0B" w:rsidRPr="002662F3" w:rsidRDefault="00533B0B" w:rsidP="00DD7DCD">
      <w:pPr>
        <w:jc w:val="both"/>
        <w:rPr>
          <w:rFonts w:ascii="Arial" w:hAnsi="Arial" w:cs="Arial"/>
          <w:b/>
          <w:bCs/>
          <w:szCs w:val="24"/>
          <w:lang w:eastAsia="en-US"/>
        </w:rPr>
      </w:pPr>
    </w:p>
    <w:p w14:paraId="078AF6BD" w14:textId="6A673AC5" w:rsidR="00533B0B" w:rsidRPr="002662F3" w:rsidRDefault="00533B0B" w:rsidP="00DD7DCD">
      <w:pPr>
        <w:jc w:val="both"/>
        <w:rPr>
          <w:rFonts w:ascii="Arial" w:hAnsi="Arial" w:cs="Arial"/>
          <w:b/>
          <w:bCs/>
          <w:szCs w:val="24"/>
          <w:lang w:eastAsia="en-US"/>
        </w:rPr>
      </w:pPr>
      <w:r>
        <w:rPr>
          <w:rFonts w:ascii="Arial" w:hAnsi="Arial" w:cs="Arial"/>
        </w:rPr>
        <w:t>T</w:t>
      </w:r>
      <w:r w:rsidRPr="002662F3">
        <w:rPr>
          <w:rFonts w:ascii="Arial" w:hAnsi="Arial" w:cs="Arial"/>
        </w:rPr>
        <w:t>he Authority approved the re-appointment of Mr Mark Nolan as Clerk and Monitoring Officer to the Lancashire Combined Fire Authority for a period of twelve months, to the September meeting of the Authority in 20</w:t>
      </w:r>
      <w:r>
        <w:rPr>
          <w:rFonts w:ascii="Arial" w:hAnsi="Arial" w:cs="Arial"/>
        </w:rPr>
        <w:t>2</w:t>
      </w:r>
      <w:r w:rsidR="00190535">
        <w:rPr>
          <w:rFonts w:ascii="Arial" w:hAnsi="Arial" w:cs="Arial"/>
        </w:rPr>
        <w:t>3</w:t>
      </w:r>
      <w:r w:rsidRPr="002662F3">
        <w:rPr>
          <w:rFonts w:ascii="Arial" w:hAnsi="Arial" w:cs="Arial"/>
        </w:rPr>
        <w:t>.</w:t>
      </w:r>
    </w:p>
    <w:p w14:paraId="79285E23" w14:textId="77777777" w:rsidR="00533B0B" w:rsidRDefault="00533B0B" w:rsidP="00533B0B">
      <w:pPr>
        <w:pStyle w:val="BodyText"/>
        <w:jc w:val="left"/>
        <w:rPr>
          <w:rFonts w:cs="Arial"/>
          <w:szCs w:val="24"/>
          <w:lang w:eastAsia="en-GB"/>
        </w:rPr>
      </w:pPr>
    </w:p>
    <w:p w14:paraId="1CB06EBC" w14:textId="77777777" w:rsidR="0054264F" w:rsidRDefault="0054264F" w:rsidP="00046FB9">
      <w:pPr>
        <w:pStyle w:val="BodyText0"/>
        <w:spacing w:after="0"/>
      </w:pPr>
    </w:p>
    <w:p w14:paraId="3794EC40" w14:textId="77777777" w:rsidR="0054264F" w:rsidRPr="00046FB9" w:rsidRDefault="0054264F" w:rsidP="00046FB9">
      <w:pPr>
        <w:pStyle w:val="BodyText0"/>
        <w:spacing w:after="0"/>
      </w:pPr>
    </w:p>
    <w:p w14:paraId="673837CD" w14:textId="77777777" w:rsidR="00F45B90" w:rsidRDefault="00F45B90" w:rsidP="00046FB9">
      <w:pPr>
        <w:rPr>
          <w:rFonts w:ascii="Arial" w:hAnsi="Arial"/>
        </w:rPr>
      </w:pPr>
    </w:p>
    <w:p w14:paraId="72C1AA88" w14:textId="77777777" w:rsidR="002C3740" w:rsidRPr="004E3F6C" w:rsidRDefault="006826AE" w:rsidP="00046FB9">
      <w:pPr>
        <w:rPr>
          <w:rFonts w:ascii="Arial" w:hAnsi="Arial" w:cs="Arial"/>
          <w:szCs w:val="24"/>
        </w:rPr>
      </w:pPr>
      <w:r>
        <w:rPr>
          <w:rFonts w:ascii="Arial" w:hAnsi="Arial" w:cs="Arial"/>
          <w:szCs w:val="24"/>
        </w:rPr>
        <w:t>DAVID O’TOOLE</w:t>
      </w:r>
      <w:r>
        <w:rPr>
          <w:rFonts w:ascii="Arial" w:hAnsi="Arial" w:cs="Arial"/>
          <w:szCs w:val="24"/>
        </w:rPr>
        <w:tab/>
      </w:r>
      <w:r>
        <w:rPr>
          <w:rFonts w:ascii="Arial" w:hAnsi="Arial" w:cs="Arial"/>
          <w:szCs w:val="24"/>
        </w:rPr>
        <w:tab/>
      </w:r>
      <w:r w:rsidR="002C3740" w:rsidRPr="004E3F6C">
        <w:rPr>
          <w:rFonts w:ascii="Arial" w:hAnsi="Arial" w:cs="Arial"/>
          <w:szCs w:val="24"/>
        </w:rPr>
        <w:tab/>
      </w:r>
      <w:r w:rsidR="002C3740" w:rsidRPr="004E3F6C">
        <w:rPr>
          <w:rFonts w:ascii="Arial" w:hAnsi="Arial" w:cs="Arial"/>
          <w:szCs w:val="24"/>
        </w:rPr>
        <w:tab/>
      </w:r>
      <w:r w:rsidR="002C3740" w:rsidRPr="004E3F6C">
        <w:rPr>
          <w:rFonts w:ascii="Arial" w:hAnsi="Arial" w:cs="Arial"/>
          <w:szCs w:val="24"/>
        </w:rPr>
        <w:tab/>
      </w:r>
      <w:r w:rsidR="002C3740" w:rsidRPr="004E3F6C">
        <w:rPr>
          <w:rFonts w:ascii="Arial" w:hAnsi="Arial" w:cs="Arial"/>
          <w:szCs w:val="24"/>
        </w:rPr>
        <w:tab/>
      </w:r>
      <w:r w:rsidR="002C3740" w:rsidRPr="004E3F6C">
        <w:rPr>
          <w:rFonts w:ascii="Arial" w:hAnsi="Arial" w:cs="Arial"/>
          <w:szCs w:val="24"/>
        </w:rPr>
        <w:tab/>
      </w:r>
      <w:r w:rsidR="002C3740" w:rsidRPr="004E3F6C">
        <w:rPr>
          <w:rFonts w:ascii="Arial" w:hAnsi="Arial" w:cs="Arial"/>
          <w:szCs w:val="24"/>
        </w:rPr>
        <w:tab/>
        <w:t>LFRS</w:t>
      </w:r>
    </w:p>
    <w:p w14:paraId="0AB8154D" w14:textId="77777777" w:rsidR="002C3740" w:rsidRPr="009379E9" w:rsidRDefault="002C3740" w:rsidP="00046FB9">
      <w:pPr>
        <w:rPr>
          <w:rFonts w:ascii="Arial" w:hAnsi="Arial" w:cs="Arial"/>
          <w:szCs w:val="24"/>
          <w:u w:val="single"/>
        </w:rPr>
      </w:pPr>
      <w:r w:rsidRPr="004E3F6C">
        <w:rPr>
          <w:rFonts w:ascii="Arial" w:hAnsi="Arial" w:cs="Arial"/>
          <w:szCs w:val="24"/>
        </w:rPr>
        <w:t>Chairman</w:t>
      </w:r>
      <w:r w:rsidRPr="004E3F6C">
        <w:rPr>
          <w:rFonts w:ascii="Arial" w:hAnsi="Arial" w:cs="Arial"/>
          <w:szCs w:val="24"/>
        </w:rPr>
        <w:tab/>
      </w:r>
      <w:r w:rsidR="006250BE"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rPr>
        <w:tab/>
      </w:r>
      <w:r w:rsidRPr="004E3F6C">
        <w:rPr>
          <w:rFonts w:ascii="Arial" w:hAnsi="Arial" w:cs="Arial"/>
          <w:szCs w:val="24"/>
          <w:u w:val="single"/>
        </w:rPr>
        <w:t>Fulwood</w:t>
      </w:r>
    </w:p>
    <w:sectPr w:rsidR="002C3740" w:rsidRPr="009379E9" w:rsidSect="00340882">
      <w:pgSz w:w="11906" w:h="16838"/>
      <w:pgMar w:top="1134" w:right="1274"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0DC"/>
    <w:multiLevelType w:val="hybridMultilevel"/>
    <w:tmpl w:val="04F81A00"/>
    <w:lvl w:ilvl="0" w:tplc="A4A03F8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142F4"/>
    <w:multiLevelType w:val="hybridMultilevel"/>
    <w:tmpl w:val="89E0E77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2D1F24"/>
    <w:multiLevelType w:val="hybridMultilevel"/>
    <w:tmpl w:val="B8422DF6"/>
    <w:lvl w:ilvl="0" w:tplc="0809000F">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13C605C"/>
    <w:multiLevelType w:val="hybridMultilevel"/>
    <w:tmpl w:val="05B2BB88"/>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D72D53"/>
    <w:multiLevelType w:val="hybridMultilevel"/>
    <w:tmpl w:val="303AA3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0C2739"/>
    <w:multiLevelType w:val="hybridMultilevel"/>
    <w:tmpl w:val="E04A093C"/>
    <w:lvl w:ilvl="0" w:tplc="A4A03F8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F95734"/>
    <w:multiLevelType w:val="hybridMultilevel"/>
    <w:tmpl w:val="9BF482BA"/>
    <w:lvl w:ilvl="0" w:tplc="FCC00438">
      <w:numFmt w:val="bullet"/>
      <w:lvlText w:val="-"/>
      <w:lvlJc w:val="left"/>
      <w:pPr>
        <w:tabs>
          <w:tab w:val="num" w:pos="720"/>
        </w:tabs>
        <w:ind w:left="720" w:hanging="360"/>
      </w:pPr>
      <w:rPr>
        <w:rFonts w:ascii="Arial" w:eastAsia="Times New Roman" w:hAnsi="Arial" w:cs="Arial" w:hint="default"/>
      </w:rPr>
    </w:lvl>
    <w:lvl w:ilvl="1" w:tplc="90C4317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830C3"/>
    <w:multiLevelType w:val="hybridMultilevel"/>
    <w:tmpl w:val="CFB03F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56834E4"/>
    <w:multiLevelType w:val="hybridMultilevel"/>
    <w:tmpl w:val="15E08712"/>
    <w:lvl w:ilvl="0" w:tplc="A4A03F80">
      <w:start w:val="1"/>
      <w:numFmt w:val="bullet"/>
      <w:lvlText w:val=""/>
      <w:lvlJc w:val="left"/>
      <w:pPr>
        <w:tabs>
          <w:tab w:val="num" w:pos="720"/>
        </w:tabs>
        <w:ind w:left="720" w:hanging="360"/>
      </w:pPr>
      <w:rPr>
        <w:rFonts w:ascii="Symbol" w:hAnsi="Symbol" w:hint="default"/>
        <w:color w:val="auto"/>
      </w:rPr>
    </w:lvl>
    <w:lvl w:ilvl="1" w:tplc="90C4317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E4CF1"/>
    <w:multiLevelType w:val="hybridMultilevel"/>
    <w:tmpl w:val="F9EA4D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541076E"/>
    <w:multiLevelType w:val="hybridMultilevel"/>
    <w:tmpl w:val="9A9A828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7541076F"/>
    <w:multiLevelType w:val="hybridMultilevel"/>
    <w:tmpl w:val="3C14366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75410779"/>
    <w:multiLevelType w:val="hybridMultilevel"/>
    <w:tmpl w:val="006817A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7541077A"/>
    <w:multiLevelType w:val="hybridMultilevel"/>
    <w:tmpl w:val="EA72945C"/>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9"/>
  </w:num>
  <w:num w:numId="7">
    <w:abstractNumId w:val="5"/>
  </w:num>
  <w:num w:numId="8">
    <w:abstractNumId w:val="6"/>
  </w:num>
  <w:num w:numId="9">
    <w:abstractNumId w:val="8"/>
  </w:num>
  <w:num w:numId="10">
    <w:abstractNumId w:val="0"/>
  </w:num>
  <w:num w:numId="11">
    <w:abstractNumId w:val="10"/>
  </w:num>
  <w:num w:numId="12">
    <w:abstractNumId w:val="11"/>
  </w:num>
  <w:num w:numId="13">
    <w:abstractNumId w:val="12"/>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FA"/>
    <w:rsid w:val="00024156"/>
    <w:rsid w:val="00032A7C"/>
    <w:rsid w:val="00046FB9"/>
    <w:rsid w:val="00074C5D"/>
    <w:rsid w:val="000A4E13"/>
    <w:rsid w:val="000C69E0"/>
    <w:rsid w:val="001350DC"/>
    <w:rsid w:val="00190535"/>
    <w:rsid w:val="001E7940"/>
    <w:rsid w:val="00205096"/>
    <w:rsid w:val="002058F8"/>
    <w:rsid w:val="002265DC"/>
    <w:rsid w:val="00234316"/>
    <w:rsid w:val="002531AD"/>
    <w:rsid w:val="00253577"/>
    <w:rsid w:val="00253FE2"/>
    <w:rsid w:val="00276191"/>
    <w:rsid w:val="002809B1"/>
    <w:rsid w:val="002C3740"/>
    <w:rsid w:val="002C5BC4"/>
    <w:rsid w:val="002E627E"/>
    <w:rsid w:val="002F7A8F"/>
    <w:rsid w:val="003155AA"/>
    <w:rsid w:val="00340882"/>
    <w:rsid w:val="003500F5"/>
    <w:rsid w:val="003529FB"/>
    <w:rsid w:val="00355A62"/>
    <w:rsid w:val="00356BBD"/>
    <w:rsid w:val="00364770"/>
    <w:rsid w:val="00375BFA"/>
    <w:rsid w:val="00402CC3"/>
    <w:rsid w:val="004259A6"/>
    <w:rsid w:val="00450560"/>
    <w:rsid w:val="00455080"/>
    <w:rsid w:val="00466874"/>
    <w:rsid w:val="00472B26"/>
    <w:rsid w:val="004874D9"/>
    <w:rsid w:val="004B5638"/>
    <w:rsid w:val="004E3F6C"/>
    <w:rsid w:val="00522FAD"/>
    <w:rsid w:val="00533B0B"/>
    <w:rsid w:val="005355B6"/>
    <w:rsid w:val="00540963"/>
    <w:rsid w:val="00541D5D"/>
    <w:rsid w:val="0054264F"/>
    <w:rsid w:val="005A299A"/>
    <w:rsid w:val="005A2F33"/>
    <w:rsid w:val="005B6E06"/>
    <w:rsid w:val="005D5DF3"/>
    <w:rsid w:val="005E2F65"/>
    <w:rsid w:val="005E5ED9"/>
    <w:rsid w:val="005F6114"/>
    <w:rsid w:val="00620E5D"/>
    <w:rsid w:val="006250BE"/>
    <w:rsid w:val="00627F80"/>
    <w:rsid w:val="00653730"/>
    <w:rsid w:val="0066708F"/>
    <w:rsid w:val="006826AE"/>
    <w:rsid w:val="0069730A"/>
    <w:rsid w:val="006B2CD5"/>
    <w:rsid w:val="006D4D82"/>
    <w:rsid w:val="006D67CC"/>
    <w:rsid w:val="006E51AA"/>
    <w:rsid w:val="006F08DA"/>
    <w:rsid w:val="006F4387"/>
    <w:rsid w:val="00702656"/>
    <w:rsid w:val="00705C2E"/>
    <w:rsid w:val="00710742"/>
    <w:rsid w:val="007402FB"/>
    <w:rsid w:val="007E0452"/>
    <w:rsid w:val="007F5193"/>
    <w:rsid w:val="00817637"/>
    <w:rsid w:val="00824456"/>
    <w:rsid w:val="00847895"/>
    <w:rsid w:val="0086110A"/>
    <w:rsid w:val="00876CF5"/>
    <w:rsid w:val="00881C84"/>
    <w:rsid w:val="0088389C"/>
    <w:rsid w:val="008D12BE"/>
    <w:rsid w:val="008D5140"/>
    <w:rsid w:val="008E0384"/>
    <w:rsid w:val="00902109"/>
    <w:rsid w:val="009249F0"/>
    <w:rsid w:val="00940F4B"/>
    <w:rsid w:val="0094214E"/>
    <w:rsid w:val="00966723"/>
    <w:rsid w:val="00976139"/>
    <w:rsid w:val="00992B35"/>
    <w:rsid w:val="009A25A9"/>
    <w:rsid w:val="009A7D0A"/>
    <w:rsid w:val="009C69A6"/>
    <w:rsid w:val="00A12939"/>
    <w:rsid w:val="00A42F1B"/>
    <w:rsid w:val="00A4491E"/>
    <w:rsid w:val="00A75D04"/>
    <w:rsid w:val="00A93945"/>
    <w:rsid w:val="00A9772A"/>
    <w:rsid w:val="00AB408B"/>
    <w:rsid w:val="00AB5B57"/>
    <w:rsid w:val="00AF408B"/>
    <w:rsid w:val="00B0642B"/>
    <w:rsid w:val="00BA62C9"/>
    <w:rsid w:val="00BE0580"/>
    <w:rsid w:val="00BE50FE"/>
    <w:rsid w:val="00C479F3"/>
    <w:rsid w:val="00C54AA8"/>
    <w:rsid w:val="00C666C8"/>
    <w:rsid w:val="00C6688A"/>
    <w:rsid w:val="00C974B5"/>
    <w:rsid w:val="00CA1F3F"/>
    <w:rsid w:val="00CA748C"/>
    <w:rsid w:val="00D032F4"/>
    <w:rsid w:val="00D14327"/>
    <w:rsid w:val="00D269F8"/>
    <w:rsid w:val="00D309D5"/>
    <w:rsid w:val="00D638EA"/>
    <w:rsid w:val="00D7331D"/>
    <w:rsid w:val="00D900C1"/>
    <w:rsid w:val="00D92DB5"/>
    <w:rsid w:val="00DD7DCD"/>
    <w:rsid w:val="00DE4E42"/>
    <w:rsid w:val="00E13C11"/>
    <w:rsid w:val="00E51A1B"/>
    <w:rsid w:val="00E52FD4"/>
    <w:rsid w:val="00E70586"/>
    <w:rsid w:val="00EA2A55"/>
    <w:rsid w:val="00EA3F9F"/>
    <w:rsid w:val="00EA64E9"/>
    <w:rsid w:val="00EB4106"/>
    <w:rsid w:val="00EB6D6E"/>
    <w:rsid w:val="00ED1E46"/>
    <w:rsid w:val="00ED7F03"/>
    <w:rsid w:val="00EE23F6"/>
    <w:rsid w:val="00F17EA8"/>
    <w:rsid w:val="00F248E2"/>
    <w:rsid w:val="00F2553E"/>
    <w:rsid w:val="00F3247F"/>
    <w:rsid w:val="00F45B90"/>
    <w:rsid w:val="00F6730D"/>
    <w:rsid w:val="00F67BF1"/>
    <w:rsid w:val="00FC365A"/>
    <w:rsid w:val="00FD62DE"/>
    <w:rsid w:val="00FD6A66"/>
    <w:rsid w:val="00FE7A55"/>
    <w:rsid w:val="00FF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DAD3F"/>
  <w15:chartTrackingRefBased/>
  <w15:docId w15:val="{02C39B60-5ADD-42B2-8693-10839597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BF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29FB"/>
    <w:rPr>
      <w:rFonts w:ascii="Tahoma" w:hAnsi="Tahoma" w:cs="Tahoma"/>
      <w:sz w:val="16"/>
      <w:szCs w:val="16"/>
    </w:rPr>
  </w:style>
  <w:style w:type="paragraph" w:styleId="Footer">
    <w:name w:val="footer"/>
    <w:basedOn w:val="Normal"/>
    <w:rsid w:val="00705C2E"/>
    <w:pPr>
      <w:tabs>
        <w:tab w:val="center" w:pos="4153"/>
        <w:tab w:val="right" w:pos="8306"/>
      </w:tabs>
    </w:pPr>
    <w:rPr>
      <w:lang w:eastAsia="en-US"/>
    </w:rPr>
  </w:style>
  <w:style w:type="paragraph" w:styleId="BodyText">
    <w:name w:val="Body Text"/>
    <w:basedOn w:val="Normal"/>
    <w:link w:val="BodyTextChar"/>
    <w:rsid w:val="00BE0580"/>
    <w:pPr>
      <w:tabs>
        <w:tab w:val="left" w:pos="3402"/>
      </w:tabs>
      <w:jc w:val="both"/>
    </w:pPr>
    <w:rPr>
      <w:rFonts w:ascii="Arial" w:hAnsi="Arial"/>
      <w:lang w:eastAsia="en-US"/>
    </w:rPr>
  </w:style>
  <w:style w:type="character" w:customStyle="1" w:styleId="BodyTextChar">
    <w:name w:val="Body Text Char"/>
    <w:link w:val="BodyText"/>
    <w:uiPriority w:val="99"/>
    <w:rsid w:val="00BE0580"/>
    <w:rPr>
      <w:rFonts w:ascii="Arial" w:hAnsi="Arial"/>
      <w:sz w:val="24"/>
      <w:lang w:eastAsia="en-US"/>
    </w:rPr>
  </w:style>
  <w:style w:type="paragraph" w:styleId="ListParagraph">
    <w:name w:val="List Paragraph"/>
    <w:basedOn w:val="Normal"/>
    <w:uiPriority w:val="34"/>
    <w:qFormat/>
    <w:rsid w:val="00BE0580"/>
    <w:pPr>
      <w:ind w:left="720"/>
      <w:contextualSpacing/>
    </w:pPr>
    <w:rPr>
      <w:rFonts w:ascii="Arial" w:hAnsi="Arial"/>
      <w:bCs/>
      <w:szCs w:val="24"/>
      <w:lang w:eastAsia="en-US"/>
    </w:rPr>
  </w:style>
  <w:style w:type="paragraph" w:customStyle="1" w:styleId="BodyText0">
    <w:name w:val="Body Text_0"/>
    <w:basedOn w:val="Normal"/>
    <w:uiPriority w:val="99"/>
    <w:semiHidden/>
    <w:rsid w:val="004E3F6C"/>
    <w:pPr>
      <w:spacing w:after="120"/>
    </w:pPr>
    <w:rPr>
      <w:rFonts w:ascii="Arial" w:hAnsi="Arial" w:cs="Arial"/>
      <w:szCs w:val="24"/>
    </w:rPr>
  </w:style>
  <w:style w:type="paragraph" w:customStyle="1" w:styleId="Normal0">
    <w:name w:val="Normal_0"/>
    <w:qFormat/>
    <w:rsid w:val="004E3F6C"/>
    <w:rPr>
      <w:rFonts w:ascii="Arial" w:hAnsi="Arial"/>
      <w:sz w:val="24"/>
      <w:szCs w:val="24"/>
    </w:rPr>
  </w:style>
  <w:style w:type="character" w:styleId="Hyperlink">
    <w:name w:val="Hyperlink"/>
    <w:rsid w:val="00D14327"/>
    <w:rPr>
      <w:color w:val="0000FF"/>
      <w:u w:val="single"/>
    </w:rPr>
  </w:style>
  <w:style w:type="character" w:styleId="FollowedHyperlink">
    <w:name w:val="FollowedHyperlink"/>
    <w:rsid w:val="00D14327"/>
    <w:rPr>
      <w:color w:val="800080"/>
      <w:u w:val="single"/>
    </w:rPr>
  </w:style>
  <w:style w:type="paragraph" w:customStyle="1" w:styleId="Normal55">
    <w:name w:val="Normal_55"/>
    <w:qFormat/>
    <w:rsid w:val="00356BBD"/>
    <w:rPr>
      <w:rFonts w:ascii="Arial" w:hAnsi="Arial"/>
      <w:bCs/>
      <w:sz w:val="24"/>
      <w:szCs w:val="24"/>
      <w:lang w:eastAsia="en-US"/>
    </w:rPr>
  </w:style>
  <w:style w:type="paragraph" w:customStyle="1" w:styleId="Normal53">
    <w:name w:val="Normal_53"/>
    <w:qFormat/>
    <w:rsid w:val="00356BB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5373">
      <w:bodyDiv w:val="1"/>
      <w:marLeft w:val="0"/>
      <w:marRight w:val="0"/>
      <w:marTop w:val="0"/>
      <w:marBottom w:val="0"/>
      <w:divBdr>
        <w:top w:val="none" w:sz="0" w:space="0" w:color="auto"/>
        <w:left w:val="none" w:sz="0" w:space="0" w:color="auto"/>
        <w:bottom w:val="none" w:sz="0" w:space="0" w:color="auto"/>
        <w:right w:val="none" w:sz="0" w:space="0" w:color="auto"/>
      </w:divBdr>
    </w:div>
    <w:div w:id="535896895">
      <w:bodyDiv w:val="1"/>
      <w:marLeft w:val="0"/>
      <w:marRight w:val="0"/>
      <w:marTop w:val="0"/>
      <w:marBottom w:val="0"/>
      <w:divBdr>
        <w:top w:val="none" w:sz="0" w:space="0" w:color="auto"/>
        <w:left w:val="none" w:sz="0" w:space="0" w:color="auto"/>
        <w:bottom w:val="none" w:sz="0" w:space="0" w:color="auto"/>
        <w:right w:val="none" w:sz="0" w:space="0" w:color="auto"/>
      </w:divBdr>
    </w:div>
    <w:div w:id="1278833171">
      <w:bodyDiv w:val="1"/>
      <w:marLeft w:val="0"/>
      <w:marRight w:val="0"/>
      <w:marTop w:val="0"/>
      <w:marBottom w:val="0"/>
      <w:divBdr>
        <w:top w:val="none" w:sz="0" w:space="0" w:color="auto"/>
        <w:left w:val="none" w:sz="0" w:space="0" w:color="auto"/>
        <w:bottom w:val="none" w:sz="0" w:space="0" w:color="auto"/>
        <w:right w:val="none" w:sz="0" w:space="0" w:color="auto"/>
      </w:divBdr>
    </w:div>
    <w:div w:id="12910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CC8E-A96D-48B8-82DE-0889FB53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OF THE LANCASHIRE COMBINED FIRE AUTHORITY</vt:lpstr>
    </vt:vector>
  </TitlesOfParts>
  <Company>Lancs Fire and Rescue Service</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LANCASHIRE COMBINED FIRE AUTHORITY</dc:title>
  <dc:subject/>
  <dc:creator>b7495</dc:creator>
  <cp:keywords/>
  <cp:lastModifiedBy>Gorman, Dave</cp:lastModifiedBy>
  <cp:revision>3</cp:revision>
  <cp:lastPrinted>2021-09-16T10:38:00Z</cp:lastPrinted>
  <dcterms:created xsi:type="dcterms:W3CDTF">2022-10-07T14:26:00Z</dcterms:created>
  <dcterms:modified xsi:type="dcterms:W3CDTF">2022-10-07T14:27:00Z</dcterms:modified>
</cp:coreProperties>
</file>